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"Postawili energetykę na głowie" - pierwszymilion.forbes.pl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o Ogarniamprad.pl w portalu...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Czytelnicy tego bardzo poczytnego portalu, z naprawdę wielką ilością informacji o nowościach (i nie tylko) dostali możliwość zapoznania się z Ogarniamprad.pl, my bardzo cieszymy się, że pomysł wzbudził ogromną ciekawość! (odwiedziny strony Ogarniamprad.pl skoczyły w statystykach do kilkunastotysięcznych)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"Twierdzą, że są jednocześnie Allegro, Grouponem i Amazonem rynku energetycznego, choć tak naprawdę po prostu obniżają rachunki za prąd. Ich pomysł został już wielokrotnie doceniony, a teraz przychodzi zainteresowanie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Mowa o serwisie ogarniamprad.pl</w:t>
      </w:r>
      <w:r>
        <w:rPr>
          <w:rFonts w:ascii="calibri" w:hAnsi="calibri" w:eastAsia="calibri" w:cs="calibri"/>
          <w:sz w:val="24"/>
          <w:szCs w:val="24"/>
        </w:rPr>
        <w:t xml:space="preserve">. To portal, który pozwala zmienić dostawcę energii, i obsługuję tę zmianę od A do Z (stąd porównanie do Amazona). To także serwis, w którym chętni mogą kupować prąd grupowo (tak jak na Grouponie), a o ich względy muszą walczyć sprzedawcy – składając oferty w formie licytacji (jak na Allegro)."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Pisze o nas Pan Marek Muszyński. Dziennikarz, od 2010 r. z Forbsem. Z wykształcenia </w:t>
      </w:r>
      <w:r>
        <w:rPr>
          <w:rFonts w:ascii="calibri" w:hAnsi="calibri" w:eastAsia="calibri" w:cs="calibri"/>
          <w:sz w:val="24"/>
          <w:szCs w:val="24"/>
        </w:rPr>
        <w:t xml:space="preserve">ekonomista po Szkole Głównej Handlowej. Pisze o energetyce, inwestowaniu na giełdzie, a także o podatkach.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Cytat (jak i artykuł pochodzą)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http://pierwszymilion.forbes.pl/ogarniamprad-pl-sposob-na-tanszy-prad-i-latwa-zmiana-dostawcy,artykuly,201910,1,1.html#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Marek Muszyński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garniamprad.pl/" TargetMode="External"/><Relationship Id="rId8" Type="http://schemas.openxmlformats.org/officeDocument/2006/relationships/hyperlink" Target="http://pierwszymilion.forbes.pl/ogarniamprad-pl-sposob-na-tanszy-prad-i-latwa-zmiana-dostawcy,artykuly,201910,1,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2025-12-06T17:53:07+01:00</dcterms:created>
  <dcterms:modified xsi:type="dcterms:W3CDTF">2025-12-06T17:53:07+01:00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