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Ogarniamprad.pl na Climate-KIC + grant 2016 /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Udało nam się zdobyć grant z programu (Climate-KIC), Konkurs odbył się we Wroclawiu.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Znaleźliśmy się w grupie nagrodzonych, efektem jest grant od </w:t>
      </w:r>
      <w:r>
        <w:rPr>
          <w:rFonts w:ascii="calibri" w:hAnsi="calibri" w:eastAsia="calibri" w:cs="calibri"/>
          <w:sz w:val="24"/>
          <w:szCs w:val="24"/>
          <w:b/>
        </w:rPr>
        <w:t xml:space="preserve">Climate-KIC - </w:t>
      </w:r>
      <w:r>
        <w:rPr>
          <w:rFonts w:ascii="calibri" w:hAnsi="calibri" w:eastAsia="calibri" w:cs="calibri"/>
          <w:sz w:val="24"/>
          <w:szCs w:val="24"/>
        </w:rPr>
        <w:t xml:space="preserve">dziś podpisaliśmy umowę.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Zaprezentowaliśmy pomysł, na podstawie przedstawionych materiałów. Zmierzyliśmy się z bardzo ciekawymi przedsięwzięciami, innowacyjnymi naszym zdaniem na skalę światową. Gratulujemy wszystkim którzy wzięli udział w konkursie - aby się tam znaleźć potrzeba dużo dużo wysiłku, świetnego przygotowania, ciągłej ciężkiej pracy nad swoim pomysłem i otwartości w komunikowaniu idei.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Climate-KIC: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"Największe europejskie stowarzyszenie zaangażowane w tematykę zmian klimatycznych. Łączy sektory prywatny oraz publiczny wspierając innowacyjne badania, projekty i start-upy. Zrzesza naukowców, przedsiębiorców, wyższe uczelnie oraz przedstawicieli władz zaangażowanych w tematykę zmian klimatycznych. </w:t>
      </w:r>
      <w:r>
        <w:rPr>
          <w:rFonts w:ascii="calibri" w:hAnsi="calibri" w:eastAsia="calibri" w:cs="calibri"/>
          <w:sz w:val="24"/>
          <w:szCs w:val="24"/>
          <w:b/>
        </w:rPr>
        <w:t xml:space="preserve">Climate-KIC</w:t>
      </w:r>
      <w:r>
        <w:rPr>
          <w:rFonts w:ascii="calibri" w:hAnsi="calibri" w:eastAsia="calibri" w:cs="calibri"/>
          <w:sz w:val="24"/>
          <w:szCs w:val="24"/>
        </w:rPr>
        <w:t xml:space="preserve"> prowadzi projekty z zakresu edukacji, przedsiębiorczości i innowacji.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Climate-KIC</w:t>
      </w:r>
      <w:r>
        <w:rPr>
          <w:rFonts w:ascii="calibri" w:hAnsi="calibri" w:eastAsia="calibri" w:cs="calibri"/>
          <w:sz w:val="24"/>
          <w:szCs w:val="24"/>
        </w:rPr>
        <w:t xml:space="preserve"> jest uznanym w Polsce centrum doskonałości w dziedzinie zmian klimatycznych. Współpracując z najlepszymi instytucjami na rynku, inspirujemy i pomagamy budować zero emisyjną gospodarkę.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Wykorzystując profesjonalną sieć partnerską realizujemy międzynarodowe projekty, które przyczyniają się do podnoszenia konkurencyjności Europy, tworzenia nowych miejsc pracy i jej zrównoważonego rozwoju w obszarach czterech platform tematycznych: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Smart Land Use,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Sustainable Production Systems,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Decision Metrics &amp; Finance,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Urban Transitions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Wykorzystujemy do tego celu najnowsze techniki i wiedzę z dziedziny innowacyjności, przedsiębiorczości i edukacji.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Łączymy Europejskich liderów biznesu, nauki i edukacji z inwestorami poszukującymi innowacji.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Climate-KIC</w:t>
      </w:r>
      <w:r>
        <w:rPr>
          <w:rFonts w:ascii="calibri" w:hAnsi="calibri" w:eastAsia="calibri" w:cs="calibri"/>
          <w:sz w:val="24"/>
          <w:szCs w:val="24"/>
        </w:rPr>
        <w:t xml:space="preserve"> powstał na mocy rozporządzenia Parlamentu Europejskiego i Rady (WE) nr 294/2008 z dnia 11 marca 2008 r. ustanawiające Europejski Instytut Innowacji i Technologii. Działa od 2010 roku."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cytat pochodzi z http://www.climate-kic.org.pl/o-climate-kic/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2024-04-26T02:01:43+02:00</dcterms:created>
  <dcterms:modified xsi:type="dcterms:W3CDTF">2024-04-26T02:01:43+02:00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